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878" w:rsidRDefault="008A0878">
      <w:r w:rsidRPr="008A0878">
        <w:rPr>
          <w:u w:val="single"/>
        </w:rPr>
        <w:t>When Marian Sang</w:t>
      </w:r>
      <w:r>
        <w:t xml:space="preserve"> Reflection</w:t>
      </w:r>
    </w:p>
    <w:p w:rsidR="008A0878" w:rsidRDefault="008A0878"/>
    <w:p w:rsidR="008A0878" w:rsidRDefault="008A0878">
      <w:r>
        <w:t xml:space="preserve">I have really liked working with this text and connecting it to some of the other historical figures (Eleanor!) and concepts (prejudice, segregation) that we have dealt with in Read Alouds and elsewhere. </w:t>
      </w:r>
    </w:p>
    <w:p w:rsidR="008A0878" w:rsidRDefault="008A0878"/>
    <w:p w:rsidR="00B64233" w:rsidRDefault="008A0878">
      <w:r>
        <w:t>I also feel like the students are connecting to Marian</w:t>
      </w:r>
      <w:r w:rsidR="00B64233">
        <w:t xml:space="preserve"> and her story. I noticed during the Sonia Sotomayor read aloud that the class has a keen sense of what it means to be a devoted student, to be driven, to overcome obstacles. It seems like their previous experience with stories that share some of these elements with Marian’s story enable them to have rich discussions about this text. </w:t>
      </w:r>
    </w:p>
    <w:p w:rsidR="00B64233" w:rsidRDefault="00B64233"/>
    <w:p w:rsidR="00B64233" w:rsidRDefault="00B64233">
      <w:r>
        <w:t xml:space="preserve">This was the first read aloud in which I have incorporated BOTH targeted vocabulary work and multimedia support. My big takeaway is that both of these elements (and certainly the two combined) are more time consuming than I anticipated. However, if I were to re-teach this text I would keep both the vocab and the video clips because it really enriches the text in a wonderful way. I have really enjoyed hearing Marian’s voice as we have read this book. </w:t>
      </w:r>
    </w:p>
    <w:p w:rsidR="00B76E21" w:rsidRDefault="00B64233"/>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A0878"/>
    <w:rsid w:val="008A0878"/>
    <w:rsid w:val="00B6423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cp:revision>
  <dcterms:created xsi:type="dcterms:W3CDTF">2012-04-20T20:39:00Z</dcterms:created>
  <dcterms:modified xsi:type="dcterms:W3CDTF">2012-04-20T20:51:00Z</dcterms:modified>
</cp:coreProperties>
</file>